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AC" w:rsidRPr="00A47ECA" w:rsidRDefault="00A431AC" w:rsidP="00A431A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color w:val="0D0D0D"/>
          <w:sz w:val="20"/>
          <w:szCs w:val="20"/>
        </w:rPr>
      </w:pPr>
      <w:r w:rsidRPr="00A47ECA">
        <w:rPr>
          <w:rFonts w:ascii="SimSun" w:cs="SimSun" w:hint="eastAsia"/>
          <w:b/>
          <w:sz w:val="28"/>
          <w:szCs w:val="28"/>
        </w:rPr>
        <w:t xml:space="preserve">神学研讨     </w:t>
      </w:r>
      <w:r w:rsidRPr="00A47ECA">
        <w:rPr>
          <w:rFonts w:hint="eastAsia"/>
          <w:b/>
          <w:sz w:val="28"/>
          <w:szCs w:val="28"/>
        </w:rPr>
        <w:t>第</w:t>
      </w:r>
      <w:r w:rsidRPr="00A47ECA">
        <w:rPr>
          <w:b/>
          <w:sz w:val="28"/>
          <w:szCs w:val="28"/>
        </w:rPr>
        <w:t>4</w:t>
      </w:r>
      <w:r w:rsidRPr="00A47ECA">
        <w:rPr>
          <w:rFonts w:hint="eastAsia"/>
          <w:b/>
          <w:sz w:val="28"/>
          <w:szCs w:val="28"/>
        </w:rPr>
        <w:t>5</w:t>
      </w:r>
      <w:r w:rsidRPr="00A47ECA">
        <w:rPr>
          <w:rFonts w:hint="eastAsia"/>
          <w:b/>
          <w:sz w:val="28"/>
          <w:szCs w:val="28"/>
        </w:rPr>
        <w:t>课</w:t>
      </w:r>
      <w:r w:rsidRPr="00A47ECA">
        <w:rPr>
          <w:rFonts w:hint="eastAsia"/>
          <w:b/>
          <w:sz w:val="28"/>
          <w:szCs w:val="28"/>
        </w:rPr>
        <w:t xml:space="preserve">         </w:t>
      </w:r>
      <w:r w:rsidRPr="00A47ECA">
        <w:rPr>
          <w:rFonts w:ascii="PMingLiU" w:eastAsia="PMingLiU" w:hAnsi="PMingLiU" w:cs="PMingLiU" w:hint="eastAsia"/>
          <w:b/>
          <w:bCs/>
          <w:sz w:val="28"/>
          <w:szCs w:val="28"/>
        </w:rPr>
        <w:t>罗马书</w:t>
      </w:r>
      <w:bookmarkStart w:id="0" w:name="_GoBack"/>
      <w:bookmarkEnd w:id="0"/>
      <w:r w:rsidR="007D6051" w:rsidRPr="007D605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D6051" w:rsidRPr="007D6051">
        <w:rPr>
          <w:rFonts w:ascii="PMingLiU" w:eastAsia="PMingLiU" w:hAnsi="PMingLiU" w:cs="PMingLiU" w:hint="eastAsia"/>
          <w:b/>
          <w:sz w:val="28"/>
          <w:szCs w:val="28"/>
        </w:rPr>
        <w:t>章</w:t>
      </w:r>
      <w:r w:rsidRPr="00A47ECA">
        <w:rPr>
          <w:rFonts w:ascii="MingLiU" w:eastAsia="MingLiU" w:hAnsi="MingLiU" w:cs="MingLiU" w:hint="eastAsia"/>
          <w:b/>
          <w:color w:val="0D0D0D"/>
          <w:sz w:val="20"/>
          <w:szCs w:val="20"/>
        </w:rPr>
        <w:t xml:space="preserve">  </w:t>
      </w:r>
      <w:r w:rsidRPr="00A47ECA">
        <w:rPr>
          <w:rFonts w:ascii="MingLiU" w:eastAsia="MingLiU" w:hAnsi="MingLiU" w:cs="MingLiU"/>
          <w:b/>
          <w:color w:val="0D0D0D"/>
          <w:sz w:val="20"/>
          <w:szCs w:val="20"/>
        </w:rPr>
        <w:t xml:space="preserve">        1</w:t>
      </w:r>
      <w:r w:rsidRPr="00A47ECA">
        <w:rPr>
          <w:rFonts w:ascii="MingLiU" w:hAnsi="MingLiU" w:cs="MingLiU" w:hint="eastAsia"/>
          <w:b/>
          <w:color w:val="0D0D0D"/>
          <w:sz w:val="20"/>
          <w:szCs w:val="20"/>
        </w:rPr>
        <w:t>1/17</w:t>
      </w:r>
      <w:r w:rsidRPr="00A47ECA">
        <w:rPr>
          <w:rFonts w:ascii="MingLiU" w:eastAsia="MingLiU" w:hAnsi="MingLiU" w:cs="MingLiU"/>
          <w:b/>
          <w:color w:val="0D0D0D"/>
          <w:sz w:val="20"/>
          <w:szCs w:val="20"/>
        </w:rPr>
        <w:t>/2024</w:t>
      </w:r>
    </w:p>
    <w:p w:rsidR="00B47998" w:rsidRDefault="00B47998" w:rsidP="00C056C1">
      <w:pPr>
        <w:spacing w:after="0" w:line="240" w:lineRule="auto"/>
        <w:rPr>
          <w:rFonts w:ascii="PMingLiU" w:eastAsia="PMingLiU" w:hAnsi="PMingLiU" w:cs="PMingLiU"/>
          <w:b/>
          <w:bCs/>
          <w:sz w:val="20"/>
          <w:szCs w:val="20"/>
        </w:rPr>
      </w:pPr>
    </w:p>
    <w:p w:rsidR="00B47998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eastAsia="PMingLiU" w:hAnsi="PMingLiU" w:cs="PMingLiU" w:hint="eastAsia"/>
          <w:b/>
          <w:bCs/>
          <w:sz w:val="20"/>
          <w:szCs w:val="20"/>
        </w:rPr>
        <w:t>《罗马书》</w:t>
      </w:r>
      <w:r w:rsidR="00C056C1" w:rsidRPr="00A47ECA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="00C056C1" w:rsidRPr="00A47ECA">
        <w:rPr>
          <w:rFonts w:ascii="PMingLiU" w:eastAsia="PMingLiU" w:hAnsi="PMingLiU" w:cs="PMingLiU" w:hint="eastAsia"/>
          <w:b/>
          <w:color w:val="C00000"/>
          <w:sz w:val="20"/>
          <w:szCs w:val="20"/>
        </w:rPr>
        <w:t>神的福音</w:t>
      </w:r>
      <w:r w:rsidR="00C056C1" w:rsidRPr="00A47ECA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C056C1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eastAsia="PMingLiU" w:hAnsi="PMingLiU" w:cs="PMingLiU" w:hint="eastAsia"/>
          <w:b/>
          <w:sz w:val="20"/>
          <w:szCs w:val="20"/>
        </w:rPr>
        <w:t>在基督</w:t>
      </w:r>
      <w:r w:rsidR="00C056C1" w:rsidRPr="00A47ECA">
        <w:rPr>
          <w:rFonts w:ascii="PMingLiU" w:eastAsia="PMingLiU" w:hAnsi="PMingLiU" w:cs="PMingLiU" w:hint="eastAsia"/>
          <w:b/>
          <w:sz w:val="20"/>
          <w:szCs w:val="20"/>
        </w:rPr>
        <w:t>信仰中指的是上帝借着耶稣基督为人类带来的</w:t>
      </w:r>
      <w:r w:rsidR="00C056C1" w:rsidRPr="00E37CB4">
        <w:rPr>
          <w:rFonts w:ascii="PMingLiU" w:eastAsia="PMingLiU" w:hAnsi="PMingLiU" w:cs="PMingLiU" w:hint="eastAsia"/>
          <w:b/>
          <w:color w:val="C00000"/>
          <w:sz w:val="20"/>
          <w:szCs w:val="20"/>
        </w:rPr>
        <w:t>好消息</w:t>
      </w:r>
      <w:r w:rsidR="00C056C1" w:rsidRPr="00A47ECA">
        <w:rPr>
          <w:rFonts w:ascii="PMingLiU" w:eastAsia="PMingLiU" w:hAnsi="PMingLiU" w:cs="PMingLiU" w:hint="eastAsia"/>
          <w:b/>
          <w:sz w:val="20"/>
          <w:szCs w:val="20"/>
        </w:rPr>
        <w:t>，</w:t>
      </w:r>
      <w:r w:rsidR="00C056C1" w:rsidRPr="00E37CB4">
        <w:rPr>
          <w:rFonts w:ascii="PMingLiU" w:eastAsia="PMingLiU" w:hAnsi="PMingLiU" w:cs="PMingLiU" w:hint="eastAsia"/>
          <w:b/>
          <w:color w:val="C00000"/>
          <w:sz w:val="20"/>
          <w:szCs w:val="20"/>
        </w:rPr>
        <w:t>特别是关于救赎、和平与永生的承诺</w:t>
      </w:r>
      <w:r w:rsidR="00C056C1" w:rsidRPr="00A47ECA">
        <w:rPr>
          <w:rFonts w:ascii="PMingLiU" w:eastAsia="PMingLiU" w:hAnsi="PMingLiU" w:cs="PMingLiU" w:hint="eastAsia"/>
          <w:b/>
          <w:sz w:val="20"/>
          <w:szCs w:val="20"/>
        </w:rPr>
        <w:t>。这个福音包含以下几个关键点：</w:t>
      </w:r>
      <w:r w:rsidR="00C056C1" w:rsidRPr="00E37CB4">
        <w:rPr>
          <w:rFonts w:ascii="PMingLiU" w:eastAsia="PMingLiU" w:hAnsi="PMingLiU" w:cs="PMingLiU" w:hint="eastAsia"/>
          <w:b/>
          <w:color w:val="C00000"/>
          <w:sz w:val="20"/>
          <w:szCs w:val="20"/>
        </w:rPr>
        <w:t>上帝的爱、耶稣的牺牲、救赎的应许，以及复活和永生的盼望</w:t>
      </w:r>
      <w:r w:rsidR="00C056C1" w:rsidRPr="00A47ECA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C056C1" w:rsidRPr="00A47ECA" w:rsidRDefault="00C056C1" w:rsidP="00C056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章揭示了神的公义与审判的原则，强调神按真理、公义和人内心的真实状况审判人类，而非仅仅根据外在的宗教行为或律法知识。这章指出，无论是犹太人还是外邦人，都在神面前无可推诿，唯有真实的悔改和内心的顺服才蒙神悦纳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章的主题是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**“</w:t>
      </w:r>
      <w:r w:rsidRPr="00EE41E1">
        <w:rPr>
          <w:rFonts w:ascii="PMingLiU" w:eastAsia="PMingLiU" w:hAnsi="PMingLiU" w:cs="PMingLiU" w:hint="eastAsia"/>
          <w:b/>
          <w:color w:val="C00000"/>
          <w:sz w:val="20"/>
          <w:szCs w:val="20"/>
        </w:rPr>
        <w:t>神的公义审判与真实的悔改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”**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。保罗批判那些</w:t>
      </w:r>
      <w:r w:rsidRPr="00EE41E1">
        <w:rPr>
          <w:rFonts w:ascii="PMingLiU" w:eastAsia="PMingLiU" w:hAnsi="PMingLiU" w:cs="PMingLiU" w:hint="eastAsia"/>
          <w:b/>
          <w:color w:val="C00000"/>
          <w:sz w:val="20"/>
          <w:szCs w:val="20"/>
        </w:rPr>
        <w:t>自以为义的犹太人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，指出神的审判标准是普世性的，与外在身份无关，而与内心的真实顺服有关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A47ECA" w:rsidRPr="00B47998" w:rsidRDefault="00A47ECA" w:rsidP="00B4799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998">
        <w:rPr>
          <w:rFonts w:ascii="PMingLiU" w:eastAsia="PMingLiU" w:hAnsi="PMingLiU" w:cs="PMingLiU" w:hint="eastAsia"/>
          <w:b/>
          <w:bCs/>
          <w:sz w:val="20"/>
          <w:szCs w:val="20"/>
        </w:rPr>
        <w:t>神的审判是公义的和普世性的</w:t>
      </w:r>
      <w:r w:rsidRPr="00B47998">
        <w:rPr>
          <w:rFonts w:ascii="Times New Roman" w:eastAsia="Times New Roman" w:hAnsi="Times New Roman" w:cs="Times New Roman"/>
          <w:b/>
          <w:sz w:val="20"/>
          <w:szCs w:val="20"/>
        </w:rPr>
        <w:t xml:space="preserve"> (2:1-5)</w:t>
      </w:r>
    </w:p>
    <w:p w:rsidR="00A47ECA" w:rsidRPr="00EE41E1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color w:val="C00000"/>
          <w:sz w:val="20"/>
          <w:szCs w:val="20"/>
        </w:rPr>
        <w:t>无论是犹太人还是外邦人，所有人都逃不过神的审判，因为他们都犯了罪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A47ECA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神的恩慈、宽容和忍耐是为了引导人悔改，而不是让人心存侥幸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你这论断人的、无论你是谁、也无可推诿、你在甚么事上论断人、就在甚么事上定自己的罪．因你这论断人的、自己所行却和别人一样。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我们知道这样行的人、　神必照真理审判他。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你这人哪、你论断行这样事的人、自己所行的却和别人一样、你以为能逃脱　神的审判么。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还是你藐视他丰富的恩慈、宽容、忍耐、不晓得他的恩慈是领你悔改呢．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你竟任着你刚硬不悔改的心、为自己积蓄忿怒、以致　神震怒、显他公义审判的日子来到。</w:t>
            </w:r>
          </w:p>
        </w:tc>
      </w:tr>
    </w:tbl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神审判的标准是个人的行为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 xml:space="preserve"> (2:6-11)</w:t>
      </w:r>
    </w:p>
    <w:p w:rsidR="00A47ECA" w:rsidRPr="00EE41E1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神按照人的行为施行审判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行善、寻求荣耀与永生的人将得永生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2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作恶的人将面对愤怒和刑罚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A47ECA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神不偏待人，无论是犹太人还是外邦人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682"/>
      </w:tblGrid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他必照各人的行为报应各人．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凡恒心行善、寻求荣耀尊贵、和不能朽坏之福的、就以永生报应他们．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惟有结党不顺从真理、反顺从不义的、就以忿怒恼恨报应他们．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将患难、困苦、加给一切作恶的人、先是犹太人、后是希利尼人．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却将荣耀、尊贵、平安、加给一切行善的人、先是犹太人、后是希利尼人．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因为　神不偏待人。</w:t>
            </w:r>
          </w:p>
        </w:tc>
      </w:tr>
    </w:tbl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律法与良心的作用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 xml:space="preserve"> (2:12-16)</w:t>
      </w:r>
    </w:p>
    <w:p w:rsidR="00A47ECA" w:rsidRPr="00EE41E1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外邦人虽然没有摩西律法，但他们的良心和内心的律法功能为他们的行为作见证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A47ECA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犹太人即使拥有律法，但若不遵守，也无法免于神的审判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凡没有律法犯了罪的、也必不按律法灭亡．凡在律法以下犯了罪的、也必按律法受审判、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（原来在　神面前、不是听律法的为义、乃是行律法的称义．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没有律法的外邦人、若顺着本性行律法上的事、他们虽然没有律法、自己就是自己的律法．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这是显出律法的功用刻在他们心里、他们是非之心同作见证、并且他们的思念互相较量、或以为是、或以为非</w:t>
            </w:r>
            <w:r w:rsidRPr="00A47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2:16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就在　神借耶稣基督审判人隐秘事的日子、照着我的福音所言。</w:t>
            </w:r>
          </w:p>
        </w:tc>
      </w:tr>
    </w:tbl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真实的信仰在于内心顺服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 xml:space="preserve"> (2:17-29)</w:t>
      </w:r>
    </w:p>
    <w:p w:rsidR="00A47ECA" w:rsidRPr="00EE41E1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保罗谴责那些倚靠律法却不行律法的人，揭露了他们的虚伪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真正的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犹太人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不是外表上的，而是内心顺服神的人；真正的割礼是心灵的，而不是仪式性的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你称为犹太人、又倚靠律法、且指着　神夸口．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既从律法中受了教训、就晓得　神的旨意、也能分别是非、〔或作也喜爱那美好的事</w:t>
            </w:r>
            <w:r w:rsidRPr="00A47ECA">
              <w:rPr>
                <w:rFonts w:ascii="Cambria Math" w:eastAsia="Times New Roman" w:hAnsi="Cambria Math" w:cs="Cambria Math"/>
                <w:b/>
                <w:sz w:val="20"/>
                <w:szCs w:val="20"/>
              </w:rPr>
              <w:t>〕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又深信自己是给瞎子领路的、是黑暗中人的光、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是蠢笨人的师傅、是小孩子的先生、在律法上有知识和真理的模范。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你既是教导别人、还不教导自己么．你讲说人不可偷窃、自己还偷窃么．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你说人不可奸淫、自己还奸淫么．你厌恶偶像、自己还偷窃庙中之物么．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你指着律法夸口、自己倒犯律法、玷辱　神么。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2:24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神的名在外邦人中、因你们受了亵渎、正如经上所记的。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你若是行律法的、割礼固然于你有益．若是犯律法的、你的割礼就算不得割礼。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所以那未受割礼的、若遵守律法的条例、他虽然未受割礼、岂不算是有割礼么。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2:27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而且那本来未受割礼的、若能全守律法、岂不是要审判你这有仪文和割礼竟犯律法的人么。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2:28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因为外面作犹太人的、不是真犹太人、外面肉身的割礼、也不是真割礼．</w:t>
            </w:r>
          </w:p>
        </w:tc>
      </w:tr>
      <w:tr w:rsidR="00A47ECA" w:rsidRPr="00A47ECA" w:rsidTr="00A47ECA">
        <w:trPr>
          <w:tblCellSpacing w:w="15" w:type="dxa"/>
        </w:trPr>
        <w:tc>
          <w:tcPr>
            <w:tcW w:w="600" w:type="dxa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A47EC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2:29</w:t>
            </w:r>
          </w:p>
        </w:tc>
        <w:tc>
          <w:tcPr>
            <w:tcW w:w="0" w:type="auto"/>
            <w:vAlign w:val="center"/>
            <w:hideMark/>
          </w:tcPr>
          <w:p w:rsidR="00A47ECA" w:rsidRPr="00A47ECA" w:rsidRDefault="00A47ECA" w:rsidP="00A47E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7ECA">
              <w:rPr>
                <w:rFonts w:ascii="PMingLiU" w:eastAsia="PMingLiU" w:hAnsi="PMingLiU" w:cs="PMingLiU"/>
                <w:b/>
                <w:sz w:val="20"/>
                <w:szCs w:val="20"/>
              </w:rPr>
              <w:t>惟有里面作的、才是真犹太人．真割礼也是心里的、在乎灵不在乎仪文．这人的称赞、不是从人来的、乃是从　神来的。</w:t>
            </w:r>
          </w:p>
        </w:tc>
      </w:tr>
    </w:tbl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金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句</w:t>
      </w:r>
    </w:p>
    <w:p w:rsidR="00A47ECA" w:rsidRPr="00EE41E1" w:rsidRDefault="00A47ECA" w:rsidP="00A47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2:4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还是你藐视他丰盛的恩慈、宽容、忍耐，不晓得他的恩慈是领你悔改呢？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A47ECA" w:rsidRPr="00EE41E1" w:rsidRDefault="00A47ECA" w:rsidP="00A47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2:6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他必照各人的行为报应各人。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A47ECA" w:rsidRPr="00EE41E1" w:rsidRDefault="00A47ECA" w:rsidP="00A47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2:11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因为神不偏待人。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A47ECA" w:rsidRPr="00EE41E1" w:rsidRDefault="00A47ECA" w:rsidP="00A47EC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2:29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惟有里面作的，才算是真犹太人；真割礼也是心里的，在乎灵，不在乎仪文。这人的称赞不是从人来的，乃是从神来的。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圣灵的工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作</w:t>
      </w:r>
    </w:p>
    <w:p w:rsidR="00A47ECA" w:rsidRPr="00EE41E1" w:rsidRDefault="00A47ECA" w:rsidP="00A47EC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带领人悔改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圣灵通过神的恩慈、宽容和忍耐感动人心，使人认识自己的罪，带领人悔改归向神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光照人的内心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圣灵使人看见自己内心的真实状况，揭露表面上的宗教行为与内心的虚假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更新人的生命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圣灵在信徒心中施行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心灵的割礼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，使人从内心深处顺服神，活出真实的敬虔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见证神的律法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对于外邦人，圣灵通过良心和内心的律法见证神的公义，让人意识到自己的责任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应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用</w:t>
      </w:r>
    </w:p>
    <w:p w:rsidR="00A47ECA" w:rsidRPr="00EE41E1" w:rsidRDefault="00A47ECA" w:rsidP="00A47E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悔改归向神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认识到神的恩慈是为领人悔改，而不是让人继续犯罪。因此，我们要及时认罪，转向神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避免自以为义和论断他人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lastRenderedPageBreak/>
        <w:t>不要倚靠宗教身份或行为论断他人，而要谦卑地反省自己是否活出了信仰的真实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追求内心的顺服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真正的敬虔是从内心开始的。信徒要追求心灵的更新，而不是仅仅满足于外在的宗教仪式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实践公平和爱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神不偏待人，信徒也当以公平、爱心对待所有人，无论他们的背景如何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依靠圣灵活出信仰</w:t>
      </w:r>
      <w:r w:rsidRPr="00EE41E1">
        <w:rPr>
          <w:rFonts w:ascii="PMingLiU" w:eastAsia="PMingLiU" w:hAnsi="PMingLiU" w:cs="PMingLiU"/>
          <w:b/>
          <w:sz w:val="20"/>
          <w:szCs w:val="20"/>
        </w:rPr>
        <w:t>：</w:t>
      </w:r>
    </w:p>
    <w:p w:rsidR="00A47ECA" w:rsidRPr="00EE41E1" w:rsidRDefault="00A47ECA" w:rsidP="00A47ECA">
      <w:pPr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借着圣灵的引导，活出真实的信仰，成为内心顺服神的人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41E1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EE41E1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E41E1">
        <w:rPr>
          <w:rFonts w:ascii="PMingLiU" w:eastAsia="PMingLiU" w:hAnsi="PMingLiU" w:cs="PMingLiU" w:hint="eastAsia"/>
          <w:b/>
          <w:sz w:val="20"/>
          <w:szCs w:val="20"/>
        </w:rPr>
        <w:t>章提醒我们，神是公义的审判者，祂的审判基于真理和内心，而非外在形式。信徒应追求真实的悔改和心灵的更新，依靠圣灵活出与信仰一致的生命，并以谦卑、爱心对待他人</w:t>
      </w:r>
      <w:r w:rsidRPr="00EE41E1">
        <w:rPr>
          <w:rFonts w:ascii="PMingLiU" w:eastAsia="PMingLiU" w:hAnsi="PMingLiU" w:cs="PMingLiU"/>
          <w:b/>
          <w:sz w:val="20"/>
          <w:szCs w:val="20"/>
        </w:rPr>
        <w:t>。</w:t>
      </w:r>
    </w:p>
    <w:p w:rsidR="00A47ECA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47998" w:rsidRPr="00B47998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7998">
        <w:rPr>
          <w:rFonts w:ascii="PMingLiU" w:eastAsia="PMingLiU" w:hAnsi="PMingLiU" w:cs="PMingLiU" w:hint="eastAsia"/>
          <w:b/>
          <w:bCs/>
          <w:color w:val="C00000"/>
          <w:sz w:val="24"/>
          <w:szCs w:val="24"/>
        </w:rPr>
        <w:t>神的福音</w:t>
      </w:r>
      <w:r w:rsidRPr="00EE41E1">
        <w:rPr>
          <w:rFonts w:ascii="PMingLiU" w:eastAsia="PMingLiU" w:hAnsi="PMingLiU" w:cs="PMingLiU" w:hint="eastAsia"/>
          <w:b/>
          <w:sz w:val="24"/>
          <w:szCs w:val="24"/>
        </w:rPr>
        <w:t>的</w:t>
      </w:r>
      <w:r w:rsidRPr="00B47998">
        <w:rPr>
          <w:rFonts w:ascii="PMingLiU" w:eastAsia="PMingLiU" w:hAnsi="PMingLiU" w:cs="PMingLiU" w:hint="eastAsia"/>
          <w:b/>
          <w:sz w:val="24"/>
          <w:szCs w:val="24"/>
        </w:rPr>
        <w:t>意义、需求和益处</w:t>
      </w:r>
      <w:r w:rsidRPr="00B47998">
        <w:rPr>
          <w:rFonts w:ascii="PMingLiU" w:eastAsia="PMingLiU" w:hAnsi="PMingLiU" w:cs="PMingLiU"/>
          <w:b/>
          <w:sz w:val="24"/>
          <w:szCs w:val="24"/>
        </w:rPr>
        <w:t>：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A47EC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什么是神的福音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？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神的福音，或者称为</w:t>
      </w:r>
      <w:r w:rsidRPr="00A47ECA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福音</w:t>
      </w:r>
      <w:r w:rsidRPr="00A47ECA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或</w:t>
      </w:r>
      <w:r w:rsidRPr="00A47ECA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A47ECA">
        <w:rPr>
          <w:rFonts w:ascii="PMingLiU" w:eastAsia="PMingLiU" w:hAnsi="PMingLiU" w:cs="PMingLiU" w:hint="eastAsia"/>
          <w:b/>
          <w:color w:val="C00000"/>
          <w:sz w:val="20"/>
          <w:szCs w:val="20"/>
        </w:rPr>
        <w:t>好消息</w:t>
      </w:r>
      <w:r w:rsidRPr="00A47ECA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，是基督教核心的信息。它传达的是上帝对人类的爱以及通过耶稣基督带来的救赎。具体来说，耶稣来到世上，受死并复活，为的是让相信他的人可以</w:t>
      </w:r>
      <w:r w:rsidRPr="00A47ECA">
        <w:rPr>
          <w:rFonts w:ascii="PMingLiU" w:eastAsia="PMingLiU" w:hAnsi="PMingLiU" w:cs="PMingLiU" w:hint="eastAsia"/>
          <w:b/>
          <w:color w:val="C00000"/>
          <w:sz w:val="20"/>
          <w:szCs w:val="20"/>
        </w:rPr>
        <w:t>被赦免罪恶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，与上帝和好，得享永恒的生命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A47EC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为什么人们需要神的福音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？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基督教认为人类自亚当和夏娃以来就因罪与上帝隔离，导致了灵性上的死亡和永恒的分离。福音提供了一条通往救赎的道路，赐给人们</w:t>
      </w:r>
      <w:r w:rsidRPr="00A47ECA">
        <w:rPr>
          <w:rFonts w:ascii="PMingLiU" w:eastAsia="PMingLiU" w:hAnsi="PMingLiU" w:cs="PMingLiU" w:hint="eastAsia"/>
          <w:b/>
          <w:color w:val="C00000"/>
          <w:sz w:val="20"/>
          <w:szCs w:val="20"/>
        </w:rPr>
        <w:t>新的生命和与上帝的和好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。简单来说，人类的罪性使我们无法靠自己的力量达到上帝的完美标准，而福音带来的救恩解决了这个问题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A47EC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神的福音对人的好</w:t>
      </w:r>
      <w:r w:rsidRPr="00A47ECA">
        <w:rPr>
          <w:rFonts w:ascii="PMingLiU" w:eastAsia="PMingLiU" w:hAnsi="PMingLiU" w:cs="PMingLiU"/>
          <w:b/>
          <w:bCs/>
          <w:color w:val="C00000"/>
          <w:sz w:val="20"/>
          <w:szCs w:val="20"/>
        </w:rPr>
        <w:t>处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?</w:t>
      </w:r>
    </w:p>
    <w:p w:rsidR="00B47998" w:rsidRPr="00A47ECA" w:rsidRDefault="00B47998" w:rsidP="00B479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赦免和自由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：接受福音意味着获得罪的赦免，摆脱内疚、羞愧和精神上的束缚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与上帝的和好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：福音恢复了人与上帝之间的关系，使人可以与神同在，感受到他的爱、恩典和支持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生命的意义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：福音带来一种新的生活视角，让人看到自己生命的目的，并激励人活出爱与恩典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永生的盼望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：福音应许了永生，基督徒相信他们会在肉体死亡后与神同住，进入一个没有痛苦和眼泪的新天地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sz w:val="20"/>
          <w:szCs w:val="20"/>
        </w:rPr>
        <w:t xml:space="preserve">  </w:t>
      </w:r>
      <w:r w:rsidRPr="00A47ECA">
        <w:rPr>
          <w:rFonts w:ascii="PMingLiU" w:eastAsia="PMingLiU" w:hAnsi="PMingLiU" w:cs="PMingLiU"/>
          <w:b/>
          <w:sz w:val="20"/>
          <w:szCs w:val="20"/>
        </w:rPr>
        <w:t xml:space="preserve">4. </w:t>
      </w:r>
      <w:r w:rsidRPr="00A47ECA">
        <w:rPr>
          <w:rFonts w:ascii="PMingLiU" w:eastAsia="PMingLiU" w:hAnsi="PMingLiU" w:cs="PMingLiU" w:hint="eastAsia"/>
          <w:b/>
          <w:color w:val="C00000"/>
          <w:sz w:val="20"/>
          <w:szCs w:val="20"/>
        </w:rPr>
        <w:t>如何得到所有福音的好处</w:t>
      </w:r>
      <w:r w:rsidRPr="00A47ECA">
        <w:rPr>
          <w:rFonts w:ascii="Times New Roman" w:eastAsia="Times New Roman" w:hAnsi="Times New Roman" w:cs="Times New Roman"/>
          <w:b/>
          <w:sz w:val="20"/>
          <w:szCs w:val="20"/>
        </w:rPr>
        <w:t>?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在基督教信仰中，要得到福音的所有好处，一般来说需要以下几个步骤，这些步骤帮助信徒理解福音、接受耶稣基督，并与上帝建立深入的关系</w:t>
      </w:r>
      <w:r w:rsidRPr="00A47ECA">
        <w:rPr>
          <w:rFonts w:ascii="PMingLiU" w:eastAsia="PMingLiU" w:hAnsi="PMingLiU" w:cs="PMingLiU"/>
          <w:b/>
          <w:sz w:val="20"/>
          <w:szCs w:val="20"/>
        </w:rPr>
        <w:t>：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  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A. </w:t>
      </w: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信心接受耶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稣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福音的核心是信耶稣基督，相信他是上帝的儿子，为了人类的罪而牺牲，并从死里复活。通过信靠耶稣，人们可以得到罪的赦免，与上帝和好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悔改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：认识到自己的罪，并愿意悔改，改变生活方式，走向合乎神心意的生活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受洗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：许多基督教派别鼓励信徒受洗，作为对耶稣信仰的公开表明，并象征着旧我的死亡与新生命的开始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  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B. </w:t>
      </w: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建立祷告和灵修生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活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通过祷告、读经和敬拜与神保持亲密关系，能使信徒在日常生活中感受到神的同在、爱和引导。灵修是成长和获得内在平安的关键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祷告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：每天与上帝交流，表达感谢、请求引导和赦免，建立更深的关系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读经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：圣经是上帝的话语，能够指导信徒生活中的方方面面。通过学习圣经，信徒可以更了解上帝的心意和福音的应许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  </w:t>
      </w: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C. </w:t>
      </w: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参与基督徒团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契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加入教会或信仰团体，在共同信仰的基础上相互支持，彼此鼓励。在团契中，信徒可以分享经历、见证上帝的恩典，共同成长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敬拜和学习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：定期参加教会活动和圣经学习小组，帮助信徒深入理解福音的教义和原则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彼此关怀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：教会提供一个大家庭，帮助彼此应对人生的挑战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Default="00B47998" w:rsidP="00B479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   </w:t>
      </w:r>
    </w:p>
    <w:p w:rsidR="00B47998" w:rsidRDefault="00B47998" w:rsidP="00B479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D. </w:t>
      </w: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遵行基督的教导，活出信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仰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福音不仅是信仰的内容，更是日常生活的指引。基督徒通过行善、爱人如己、帮助有需要的人等方式活出信仰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爱和服务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：耶稣教导信徒要爱人如己，特别是帮助弱势群体和受苦的人，体现出基督的爱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改变品格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：圣灵帮助信徒培养如同基督的品格，逐渐改变内在的态度和行为，包括仁爱、喜乐、和平、忍耐等美德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F. </w:t>
      </w:r>
      <w:r w:rsidRPr="00A47EC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接受并依靠圣</w:t>
      </w:r>
      <w:r w:rsidRPr="00A47ECA">
        <w:rPr>
          <w:rFonts w:ascii="PMingLiU" w:eastAsia="PMingLiU" w:hAnsi="PMingLiU" w:cs="PMingLiU"/>
          <w:b/>
          <w:bCs/>
          <w:color w:val="C00000"/>
          <w:sz w:val="20"/>
          <w:szCs w:val="20"/>
        </w:rPr>
        <w:t>灵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圣灵被视为上帝赐给每个信徒的帮助者和引导者。通过圣灵，信徒可以获得力量去面对挑战，并体验上帝的内在工作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祈求</w:t>
      </w:r>
      <w:r w:rsidRPr="00A47EC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圣灵充满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：定期祷告，求圣灵赐智慧、力量和引导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结出圣灵的果子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：圣灵帮助信徒在生活中结出仁爱、喜乐、和平、</w:t>
      </w: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忍耐，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恩慈，</w:t>
      </w: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良善，信实，温柔，节制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等美好的果子，这些品德带来内心的改变和福音的祝福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A47ECA" w:rsidRDefault="00B47998" w:rsidP="00B4799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hAnsi="PMingLiU" w:cs="PMingLiU" w:hint="eastAsia"/>
          <w:b/>
          <w:bCs/>
          <w:color w:val="C00000"/>
          <w:sz w:val="20"/>
          <w:szCs w:val="20"/>
        </w:rPr>
        <w:t>揭力追求成圣，得荣：能与神的灵合而为一。</w:t>
      </w: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B47998" w:rsidRPr="00A47ECA" w:rsidRDefault="00B47998" w:rsidP="00B479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bCs/>
          <w:sz w:val="20"/>
          <w:szCs w:val="20"/>
        </w:rPr>
        <w:t>结</w:t>
      </w:r>
      <w:r w:rsidRPr="00A47ECA">
        <w:rPr>
          <w:rFonts w:ascii="PMingLiU" w:eastAsia="PMingLiU" w:hAnsi="PMingLiU" w:cs="PMingLiU"/>
          <w:b/>
          <w:bCs/>
          <w:sz w:val="20"/>
          <w:szCs w:val="20"/>
        </w:rPr>
        <w:t>论：</w:t>
      </w:r>
    </w:p>
    <w:p w:rsidR="00B47998" w:rsidRPr="00A47ECA" w:rsidRDefault="00B47998" w:rsidP="00B479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7ECA">
        <w:rPr>
          <w:rFonts w:ascii="PMingLiU" w:eastAsia="PMingLiU" w:hAnsi="PMingLiU" w:cs="PMingLiU" w:hint="eastAsia"/>
          <w:b/>
          <w:sz w:val="20"/>
          <w:szCs w:val="20"/>
        </w:rPr>
        <w:t>神的福音是基督教信仰的核心。它提供了一条通往救赎、和解、平安和永生的道路，帮助人们找到生命的意义并与上帝建立关系。接受福音不仅带来内在的平安和喜乐，也能改变人们的生活方式，引导他们去爱和帮助他人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  <w:r w:rsidRPr="00A47ECA">
        <w:rPr>
          <w:rFonts w:ascii="PMingLiU" w:eastAsia="PMingLiU" w:hAnsi="PMingLiU" w:cs="PMingLiU" w:hint="eastAsia"/>
          <w:b/>
          <w:sz w:val="20"/>
          <w:szCs w:val="20"/>
        </w:rPr>
        <w:t>接受福音的好处并非一时之事，而是一个不断成长的过程。通过信耶稣、建立与上帝的关系、活出信仰、并依靠圣灵的帮助，信徒能更深地体验福音带来的内在平安、喜乐和力量，同时与他人分享上帝的爱。这一过程能使福音的好处在信徒的生命中得到完全的实现</w:t>
      </w:r>
      <w:r w:rsidRPr="00A47ECA">
        <w:rPr>
          <w:rFonts w:ascii="PMingLiU" w:eastAsia="PMingLiU" w:hAnsi="PMingLiU" w:cs="PMingLiU"/>
          <w:b/>
          <w:sz w:val="20"/>
          <w:szCs w:val="20"/>
        </w:rPr>
        <w:t>。</w:t>
      </w:r>
    </w:p>
    <w:p w:rsidR="00B47998" w:rsidRPr="00EE41E1" w:rsidRDefault="00B47998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47ECA" w:rsidRPr="00EE41E1" w:rsidRDefault="00A47ECA" w:rsidP="00A47EC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A47ECA" w:rsidRPr="00EE4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69CD"/>
    <w:multiLevelType w:val="multilevel"/>
    <w:tmpl w:val="731C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D17B5"/>
    <w:multiLevelType w:val="multilevel"/>
    <w:tmpl w:val="5F8A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74285"/>
    <w:multiLevelType w:val="multilevel"/>
    <w:tmpl w:val="5D94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7E61"/>
    <w:multiLevelType w:val="multilevel"/>
    <w:tmpl w:val="527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C7365"/>
    <w:multiLevelType w:val="multilevel"/>
    <w:tmpl w:val="656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24ED3"/>
    <w:multiLevelType w:val="multilevel"/>
    <w:tmpl w:val="6CE0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C6E72"/>
    <w:multiLevelType w:val="multilevel"/>
    <w:tmpl w:val="A252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D605C"/>
    <w:multiLevelType w:val="multilevel"/>
    <w:tmpl w:val="0B8A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14D63"/>
    <w:multiLevelType w:val="multilevel"/>
    <w:tmpl w:val="1F0C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37124"/>
    <w:multiLevelType w:val="multilevel"/>
    <w:tmpl w:val="7BCA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02F14"/>
    <w:multiLevelType w:val="multilevel"/>
    <w:tmpl w:val="A77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852070"/>
    <w:multiLevelType w:val="multilevel"/>
    <w:tmpl w:val="1FD8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E63C29"/>
    <w:multiLevelType w:val="multilevel"/>
    <w:tmpl w:val="446C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1836E8"/>
    <w:multiLevelType w:val="multilevel"/>
    <w:tmpl w:val="2B5E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F48D2"/>
    <w:multiLevelType w:val="multilevel"/>
    <w:tmpl w:val="C8F8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36C1C"/>
    <w:multiLevelType w:val="multilevel"/>
    <w:tmpl w:val="9524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974B8"/>
    <w:multiLevelType w:val="multilevel"/>
    <w:tmpl w:val="EDC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A734F5"/>
    <w:multiLevelType w:val="multilevel"/>
    <w:tmpl w:val="F12601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90186"/>
    <w:multiLevelType w:val="multilevel"/>
    <w:tmpl w:val="3236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9C793F"/>
    <w:multiLevelType w:val="multilevel"/>
    <w:tmpl w:val="540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71261A"/>
    <w:multiLevelType w:val="multilevel"/>
    <w:tmpl w:val="ECF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F1127A"/>
    <w:multiLevelType w:val="multilevel"/>
    <w:tmpl w:val="2F22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3D4DDA"/>
    <w:multiLevelType w:val="multilevel"/>
    <w:tmpl w:val="C7B4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5"/>
  </w:num>
  <w:num w:numId="5">
    <w:abstractNumId w:val="2"/>
  </w:num>
  <w:num w:numId="6">
    <w:abstractNumId w:val="6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17"/>
  </w:num>
  <w:num w:numId="12">
    <w:abstractNumId w:val="3"/>
  </w:num>
  <w:num w:numId="13">
    <w:abstractNumId w:val="1"/>
  </w:num>
  <w:num w:numId="14">
    <w:abstractNumId w:val="12"/>
  </w:num>
  <w:num w:numId="15">
    <w:abstractNumId w:val="22"/>
  </w:num>
  <w:num w:numId="16">
    <w:abstractNumId w:val="19"/>
  </w:num>
  <w:num w:numId="17">
    <w:abstractNumId w:val="9"/>
  </w:num>
  <w:num w:numId="18">
    <w:abstractNumId w:val="8"/>
  </w:num>
  <w:num w:numId="19">
    <w:abstractNumId w:val="11"/>
  </w:num>
  <w:num w:numId="20">
    <w:abstractNumId w:val="7"/>
  </w:num>
  <w:num w:numId="21">
    <w:abstractNumId w:val="10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C1"/>
    <w:rsid w:val="00384AF3"/>
    <w:rsid w:val="003B4C8F"/>
    <w:rsid w:val="0052418D"/>
    <w:rsid w:val="007D6051"/>
    <w:rsid w:val="00982183"/>
    <w:rsid w:val="00992545"/>
    <w:rsid w:val="00A24441"/>
    <w:rsid w:val="00A431AC"/>
    <w:rsid w:val="00A47ECA"/>
    <w:rsid w:val="00B47998"/>
    <w:rsid w:val="00BB4848"/>
    <w:rsid w:val="00C056C1"/>
    <w:rsid w:val="00CF217D"/>
    <w:rsid w:val="00D10779"/>
    <w:rsid w:val="00D23A39"/>
    <w:rsid w:val="00E37CB4"/>
    <w:rsid w:val="00F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C05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056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056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56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056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056C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6C1"/>
    <w:rPr>
      <w:b/>
      <w:bCs/>
    </w:rPr>
  </w:style>
  <w:style w:type="character" w:customStyle="1" w:styleId="overflow-hidden">
    <w:name w:val="overflow-hidden"/>
    <w:basedOn w:val="DefaultParagraphFont"/>
    <w:rsid w:val="00C056C1"/>
  </w:style>
  <w:style w:type="paragraph" w:styleId="ListParagraph">
    <w:name w:val="List Paragraph"/>
    <w:basedOn w:val="Normal"/>
    <w:uiPriority w:val="34"/>
    <w:qFormat/>
    <w:rsid w:val="00B4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C05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056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056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56C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056C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056C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C0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56C1"/>
    <w:rPr>
      <w:b/>
      <w:bCs/>
    </w:rPr>
  </w:style>
  <w:style w:type="character" w:customStyle="1" w:styleId="overflow-hidden">
    <w:name w:val="overflow-hidden"/>
    <w:basedOn w:val="DefaultParagraphFont"/>
    <w:rsid w:val="00C056C1"/>
  </w:style>
  <w:style w:type="paragraph" w:styleId="ListParagraph">
    <w:name w:val="List Paragraph"/>
    <w:basedOn w:val="Normal"/>
    <w:uiPriority w:val="34"/>
    <w:qFormat/>
    <w:rsid w:val="00B4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9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6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0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25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0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2024-11-12T23:04:00Z</dcterms:created>
  <dcterms:modified xsi:type="dcterms:W3CDTF">2024-11-17T18:06:00Z</dcterms:modified>
</cp:coreProperties>
</file>